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20" w:type="dxa"/>
        <w:tblInd w:w="108" w:type="dxa"/>
        <w:tblCellMar>
          <w:left w:w="113" w:type="dxa"/>
        </w:tblCellMar>
        <w:tblLook w:val="0000" w:firstRow="0" w:lastRow="0" w:firstColumn="0" w:lastColumn="0" w:noHBand="0" w:noVBand="0"/>
      </w:tblPr>
      <w:tblGrid>
        <w:gridCol w:w="9720"/>
      </w:tblGrid>
      <w:tr w:rsidR="009131CE" w14:paraId="6D14D60E" w14:textId="77777777">
        <w:trPr>
          <w:cantSplit/>
        </w:trPr>
        <w:tc>
          <w:tcPr>
            <w:tcW w:w="9720" w:type="dxa"/>
            <w:shd w:val="clear" w:color="auto" w:fill="auto"/>
          </w:tcPr>
          <w:p w14:paraId="1C7FC77D" w14:textId="77777777" w:rsidR="009131CE" w:rsidRDefault="00A57E56">
            <w:pPr>
              <w:jc w:val="center"/>
              <w:rPr>
                <w:b/>
                <w:bCs/>
                <w:sz w:val="28"/>
                <w:szCs w:val="28"/>
              </w:rPr>
            </w:pPr>
            <w:r>
              <w:rPr>
                <w:b/>
                <w:bCs/>
                <w:sz w:val="28"/>
                <w:szCs w:val="28"/>
              </w:rPr>
              <w:t>SKUODO RAJONO SAVIVALDYBĖS TARYBA</w:t>
            </w:r>
          </w:p>
        </w:tc>
      </w:tr>
      <w:tr w:rsidR="009131CE" w14:paraId="13B38C8C" w14:textId="77777777">
        <w:trPr>
          <w:cantSplit/>
        </w:trPr>
        <w:tc>
          <w:tcPr>
            <w:tcW w:w="9720" w:type="dxa"/>
            <w:shd w:val="clear" w:color="auto" w:fill="auto"/>
          </w:tcPr>
          <w:p w14:paraId="5364DA82" w14:textId="77777777" w:rsidR="009131CE" w:rsidRDefault="009131CE">
            <w:pPr>
              <w:jc w:val="center"/>
              <w:rPr>
                <w:b/>
                <w:bCs/>
                <w:color w:val="000000"/>
              </w:rPr>
            </w:pPr>
          </w:p>
          <w:p w14:paraId="5F1F9E24" w14:textId="77777777" w:rsidR="009131CE" w:rsidRDefault="00A57E56">
            <w:pPr>
              <w:jc w:val="center"/>
              <w:rPr>
                <w:b/>
                <w:bCs/>
                <w:color w:val="000000"/>
              </w:rPr>
            </w:pPr>
            <w:r>
              <w:rPr>
                <w:b/>
                <w:bCs/>
                <w:color w:val="000000"/>
              </w:rPr>
              <w:t>SPRENDIMAS</w:t>
            </w:r>
          </w:p>
          <w:p w14:paraId="5B02C104" w14:textId="77777777" w:rsidR="009131CE" w:rsidRDefault="00A57E56">
            <w:pPr>
              <w:jc w:val="center"/>
              <w:rPr>
                <w:b/>
                <w:bCs/>
                <w:color w:val="000000"/>
              </w:rPr>
            </w:pPr>
            <w:bookmarkStart w:id="0" w:name="_Hlk134019682"/>
            <w:r>
              <w:rPr>
                <w:b/>
                <w:bCs/>
              </w:rPr>
              <w:t xml:space="preserve">DĖL SKUODO RAJONO SAVIVALDYBĖS TARYBOS </w:t>
            </w:r>
            <w:bookmarkEnd w:id="0"/>
            <w:r>
              <w:rPr>
                <w:b/>
                <w:bCs/>
              </w:rPr>
              <w:t>2023 M. GEGUŽĖS 25 D. SPRENDIMO NR. T9-111 „</w:t>
            </w:r>
            <w:r>
              <w:rPr>
                <w:b/>
                <w:bCs/>
                <w:shd w:val="clear" w:color="auto" w:fill="FFFFFF"/>
              </w:rPr>
              <w:t>DĖL SKUODO RAJONO SAVIVALDYBĖS BENDRUOMENĖS SVEIKATOS TARYBOS SUDARYMO</w:t>
            </w:r>
            <w:r>
              <w:rPr>
                <w:b/>
                <w:bCs/>
              </w:rPr>
              <w:t>“ PAKEITIMO</w:t>
            </w:r>
          </w:p>
        </w:tc>
      </w:tr>
      <w:tr w:rsidR="009131CE" w14:paraId="748C8839" w14:textId="77777777">
        <w:trPr>
          <w:cantSplit/>
        </w:trPr>
        <w:tc>
          <w:tcPr>
            <w:tcW w:w="9720" w:type="dxa"/>
            <w:shd w:val="clear" w:color="auto" w:fill="auto"/>
          </w:tcPr>
          <w:p w14:paraId="6A23A562" w14:textId="77777777" w:rsidR="009131CE" w:rsidRDefault="009131CE">
            <w:pPr>
              <w:jc w:val="center"/>
              <w:rPr>
                <w:b/>
                <w:bCs/>
                <w:color w:val="000000"/>
              </w:rPr>
            </w:pPr>
          </w:p>
        </w:tc>
      </w:tr>
      <w:tr w:rsidR="009131CE" w14:paraId="607138A0" w14:textId="77777777">
        <w:trPr>
          <w:cantSplit/>
        </w:trPr>
        <w:tc>
          <w:tcPr>
            <w:tcW w:w="9720" w:type="dxa"/>
            <w:shd w:val="clear" w:color="auto" w:fill="auto"/>
          </w:tcPr>
          <w:p w14:paraId="4E52FAED" w14:textId="0BE69043" w:rsidR="009131CE" w:rsidRDefault="00A57E56">
            <w:pPr>
              <w:jc w:val="center"/>
              <w:rPr>
                <w:color w:val="000000"/>
              </w:rPr>
            </w:pPr>
            <w:r>
              <w:t>2024 m. spalio</w:t>
            </w:r>
            <w:r w:rsidR="00674B7D">
              <w:t xml:space="preserve"> 21 </w:t>
            </w:r>
            <w:r>
              <w:t xml:space="preserve">d. </w:t>
            </w:r>
            <w:r>
              <w:rPr>
                <w:color w:val="000000"/>
              </w:rPr>
              <w:t>Nr. T10-</w:t>
            </w:r>
            <w:r w:rsidR="00674B7D">
              <w:rPr>
                <w:color w:val="000000"/>
              </w:rPr>
              <w:t>221</w:t>
            </w:r>
          </w:p>
        </w:tc>
      </w:tr>
      <w:tr w:rsidR="009131CE" w14:paraId="0B0F5BA2" w14:textId="77777777">
        <w:trPr>
          <w:cantSplit/>
        </w:trPr>
        <w:tc>
          <w:tcPr>
            <w:tcW w:w="9720" w:type="dxa"/>
            <w:shd w:val="clear" w:color="auto" w:fill="auto"/>
          </w:tcPr>
          <w:p w14:paraId="72964CDB" w14:textId="77777777" w:rsidR="009131CE" w:rsidRDefault="00A57E56">
            <w:pPr>
              <w:jc w:val="center"/>
              <w:rPr>
                <w:color w:val="000000"/>
              </w:rPr>
            </w:pPr>
            <w:r>
              <w:rPr>
                <w:color w:val="000000"/>
              </w:rPr>
              <w:t>Skuodas</w:t>
            </w:r>
          </w:p>
        </w:tc>
      </w:tr>
    </w:tbl>
    <w:p w14:paraId="673B02E2" w14:textId="77777777" w:rsidR="009131CE" w:rsidRDefault="009131CE">
      <w:pPr>
        <w:jc w:val="both"/>
      </w:pPr>
    </w:p>
    <w:p w14:paraId="5DEA784F" w14:textId="77777777" w:rsidR="009131CE" w:rsidRDefault="009131CE">
      <w:pPr>
        <w:jc w:val="both"/>
      </w:pPr>
    </w:p>
    <w:p w14:paraId="0716513C" w14:textId="27392006" w:rsidR="009131CE" w:rsidRDefault="00A57E56">
      <w:pPr>
        <w:ind w:firstLine="1247"/>
        <w:jc w:val="both"/>
      </w:pPr>
      <w:r>
        <w:t xml:space="preserve">Vadovaudamasi Lietuvos Respublikos vietos savivaldos įstatymo 15 straipsnio 2 dalies 4 punktu, </w:t>
      </w:r>
      <w:r>
        <w:rPr>
          <w:color w:val="000000"/>
          <w:highlight w:val="white"/>
        </w:rPr>
        <w:t> Lietuvos Respublikos sveikatos sistemos įstatymo 63 straipsnio 6 dalimi, 69 straipsniu</w:t>
      </w:r>
      <w:r>
        <w:t>, Skuodo rajono savivaldybės tarybos 2023 m. gegužės 25 d. sprendimu Nr. T9-111 „Dėl Skuodo rajono savivaldybės bendruomenės sveikatos tarybos nuostatų patvirtinimo“ patvirtintų Skuodo rajono savivaldybės bendruomenės sveikatos tarybos nuostatų 10 punktu bei atsižvelgdama į 2024 m. spalio 8 d. mero teikimą Nr. R2-</w:t>
      </w:r>
      <w:r w:rsidR="00214046" w:rsidRPr="00214046">
        <w:t>2494</w:t>
      </w:r>
      <w:r>
        <w:t xml:space="preserve">, Skuodo rajono savivaldybės taryba </w:t>
      </w:r>
      <w:r>
        <w:rPr>
          <w:spacing w:val="60"/>
        </w:rPr>
        <w:t>nusprendži</w:t>
      </w:r>
      <w:r>
        <w:t xml:space="preserve">a: </w:t>
      </w:r>
    </w:p>
    <w:p w14:paraId="7E3718CD" w14:textId="77777777" w:rsidR="009131CE" w:rsidRDefault="00A57E56">
      <w:pPr>
        <w:pStyle w:val="Sraopastraipa"/>
        <w:numPr>
          <w:ilvl w:val="0"/>
          <w:numId w:val="1"/>
        </w:numPr>
        <w:jc w:val="both"/>
      </w:pPr>
      <w:r>
        <w:t xml:space="preserve">Pakeisti Skuodo rajono savivaldybės tarybos </w:t>
      </w:r>
      <w:r>
        <w:rPr>
          <w:bCs/>
        </w:rPr>
        <w:t>2023 m. gegužės 25 d. sprendimą Nr. T9-111 „</w:t>
      </w:r>
      <w:r>
        <w:rPr>
          <w:shd w:val="clear" w:color="auto" w:fill="FFFFFF"/>
        </w:rPr>
        <w:t>Dėl Skuodo rajono savivaldybės bendruomenės sveikatos tarybos sudarymo</w:t>
      </w:r>
      <w:r>
        <w:rPr>
          <w:bCs/>
        </w:rPr>
        <w:t>“:</w:t>
      </w:r>
    </w:p>
    <w:p w14:paraId="22BF5E8B" w14:textId="1B7F58C8" w:rsidR="009131CE" w:rsidRDefault="00A57E56">
      <w:pPr>
        <w:ind w:left="1247"/>
        <w:jc w:val="both"/>
      </w:pPr>
      <w:r>
        <w:rPr>
          <w:bCs/>
        </w:rPr>
        <w:t xml:space="preserve">1.1. Pakeisti 1.3.3 papunktį ir jį išdėstyti taip: </w:t>
      </w:r>
    </w:p>
    <w:p w14:paraId="3E736CF1" w14:textId="7F7DA75A" w:rsidR="00A57E56" w:rsidRDefault="00A57E56">
      <w:pPr>
        <w:ind w:firstLine="1247"/>
        <w:jc w:val="both"/>
        <w:rPr>
          <w:color w:val="auto"/>
        </w:rPr>
      </w:pPr>
      <w:r>
        <w:rPr>
          <w:color w:val="auto"/>
        </w:rPr>
        <w:t>„1.3.3. Daiva Gedrimė – Skuodo rajono savivaldybės administracijos sveikatos reikalų koordinatorė (vyriausioji specialistė).“</w:t>
      </w:r>
    </w:p>
    <w:p w14:paraId="4D114A20" w14:textId="137B9337" w:rsidR="00A57E56" w:rsidRDefault="00A57E56" w:rsidP="00A57E56">
      <w:pPr>
        <w:ind w:left="1247"/>
        <w:jc w:val="both"/>
      </w:pPr>
      <w:r>
        <w:rPr>
          <w:color w:val="auto"/>
        </w:rPr>
        <w:t xml:space="preserve">1.2. Pakeisti </w:t>
      </w:r>
      <w:r>
        <w:rPr>
          <w:bCs/>
        </w:rPr>
        <w:t xml:space="preserve">1.3.5 papunktį ir jį išdėstyti taip: </w:t>
      </w:r>
    </w:p>
    <w:p w14:paraId="27D9840A" w14:textId="5A279BB7" w:rsidR="009131CE" w:rsidRDefault="00A57E56">
      <w:pPr>
        <w:ind w:firstLine="1247"/>
        <w:jc w:val="both"/>
        <w:rPr>
          <w:color w:val="auto"/>
        </w:rPr>
      </w:pPr>
      <w:r>
        <w:rPr>
          <w:color w:val="auto"/>
        </w:rPr>
        <w:t xml:space="preserve">„1.3.5. </w:t>
      </w:r>
      <w:r w:rsidR="003323CD">
        <w:rPr>
          <w:color w:val="auto"/>
        </w:rPr>
        <w:t>Inga Jablonskė</w:t>
      </w:r>
      <w:r>
        <w:rPr>
          <w:color w:val="auto"/>
        </w:rPr>
        <w:t xml:space="preserve"> – Skuodo rajono savivaldybės </w:t>
      </w:r>
      <w:r w:rsidR="003323CD">
        <w:rPr>
          <w:color w:val="auto"/>
        </w:rPr>
        <w:t>vicemerė</w:t>
      </w:r>
      <w:r>
        <w:rPr>
          <w:color w:val="auto"/>
        </w:rPr>
        <w:t>.“</w:t>
      </w:r>
    </w:p>
    <w:p w14:paraId="5EAB2FCC" w14:textId="77777777" w:rsidR="009131CE" w:rsidRDefault="00A57E56">
      <w:pPr>
        <w:pStyle w:val="Sraopastraipa"/>
        <w:numPr>
          <w:ilvl w:val="0"/>
          <w:numId w:val="1"/>
        </w:numPr>
        <w:jc w:val="both"/>
      </w:pPr>
      <w: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68559FD7" w14:textId="77777777" w:rsidR="009131CE" w:rsidRDefault="009131CE">
      <w:pPr>
        <w:jc w:val="both"/>
      </w:pPr>
    </w:p>
    <w:p w14:paraId="37E1E92D" w14:textId="77777777" w:rsidR="009131CE" w:rsidRDefault="009131CE">
      <w:pPr>
        <w:jc w:val="both"/>
      </w:pPr>
    </w:p>
    <w:p w14:paraId="70BB36AA" w14:textId="77777777" w:rsidR="009131CE" w:rsidRDefault="009131CE">
      <w:pPr>
        <w:jc w:val="both"/>
      </w:pPr>
    </w:p>
    <w:tbl>
      <w:tblPr>
        <w:tblW w:w="6380" w:type="dxa"/>
        <w:tblInd w:w="-5" w:type="dxa"/>
        <w:tblLook w:val="0000" w:firstRow="0" w:lastRow="0" w:firstColumn="0" w:lastColumn="0" w:noHBand="0" w:noVBand="0"/>
      </w:tblPr>
      <w:tblGrid>
        <w:gridCol w:w="6380"/>
      </w:tblGrid>
      <w:tr w:rsidR="009131CE" w14:paraId="31E60B26" w14:textId="77777777">
        <w:trPr>
          <w:trHeight w:val="180"/>
        </w:trPr>
        <w:tc>
          <w:tcPr>
            <w:tcW w:w="6380" w:type="dxa"/>
            <w:shd w:val="clear" w:color="auto" w:fill="auto"/>
          </w:tcPr>
          <w:p w14:paraId="592D175C" w14:textId="77777777" w:rsidR="009131CE" w:rsidRDefault="00A57E56">
            <w:pPr>
              <w:pStyle w:val="Antrats"/>
              <w:ind w:left="-105"/>
              <w:rPr>
                <w:lang w:eastAsia="de-DE"/>
              </w:rPr>
            </w:pPr>
            <w:r>
              <w:t xml:space="preserve">Savivaldybės meras    </w:t>
            </w:r>
          </w:p>
        </w:tc>
      </w:tr>
    </w:tbl>
    <w:p w14:paraId="61468BC4" w14:textId="77777777" w:rsidR="009131CE" w:rsidRDefault="009131CE">
      <w:pPr>
        <w:jc w:val="both"/>
      </w:pPr>
    </w:p>
    <w:p w14:paraId="6A6CCBAC" w14:textId="77777777" w:rsidR="009131CE" w:rsidRDefault="009131CE">
      <w:pPr>
        <w:jc w:val="both"/>
      </w:pPr>
    </w:p>
    <w:p w14:paraId="6ACE6DC8" w14:textId="77777777" w:rsidR="009131CE" w:rsidRDefault="009131CE">
      <w:pPr>
        <w:jc w:val="both"/>
      </w:pPr>
    </w:p>
    <w:p w14:paraId="0C568BDE" w14:textId="77777777" w:rsidR="009131CE" w:rsidRDefault="009131CE">
      <w:pPr>
        <w:jc w:val="both"/>
      </w:pPr>
    </w:p>
    <w:p w14:paraId="6F408103" w14:textId="77777777" w:rsidR="009131CE" w:rsidRDefault="009131CE">
      <w:pPr>
        <w:jc w:val="both"/>
      </w:pPr>
    </w:p>
    <w:p w14:paraId="18A2473B" w14:textId="77777777" w:rsidR="009131CE" w:rsidRDefault="009131CE">
      <w:pPr>
        <w:jc w:val="both"/>
      </w:pPr>
    </w:p>
    <w:p w14:paraId="24934EB8" w14:textId="77777777" w:rsidR="009131CE" w:rsidRDefault="009131CE">
      <w:pPr>
        <w:jc w:val="both"/>
      </w:pPr>
    </w:p>
    <w:p w14:paraId="24F36F91" w14:textId="77777777" w:rsidR="00A6135E" w:rsidRDefault="00A6135E">
      <w:pPr>
        <w:jc w:val="both"/>
      </w:pPr>
    </w:p>
    <w:p w14:paraId="19ED1A4F" w14:textId="77777777" w:rsidR="00A6135E" w:rsidRDefault="00A6135E">
      <w:pPr>
        <w:jc w:val="both"/>
      </w:pPr>
    </w:p>
    <w:p w14:paraId="402A3D06" w14:textId="77777777" w:rsidR="00A6135E" w:rsidRDefault="00A6135E">
      <w:pPr>
        <w:jc w:val="both"/>
      </w:pPr>
    </w:p>
    <w:p w14:paraId="47E421E0" w14:textId="77777777" w:rsidR="00A6135E" w:rsidRDefault="00A6135E">
      <w:pPr>
        <w:jc w:val="both"/>
      </w:pPr>
    </w:p>
    <w:p w14:paraId="2C89E473" w14:textId="77777777" w:rsidR="00A6135E" w:rsidRDefault="00A6135E">
      <w:pPr>
        <w:jc w:val="both"/>
      </w:pPr>
    </w:p>
    <w:p w14:paraId="423FA9BB" w14:textId="77777777" w:rsidR="009131CE" w:rsidRDefault="009131CE">
      <w:pPr>
        <w:jc w:val="both"/>
      </w:pPr>
    </w:p>
    <w:p w14:paraId="7ACFAFF4" w14:textId="77777777" w:rsidR="00A6135E" w:rsidRDefault="00A6135E">
      <w:pPr>
        <w:jc w:val="both"/>
      </w:pPr>
    </w:p>
    <w:p w14:paraId="315B375E" w14:textId="77777777" w:rsidR="009131CE" w:rsidRDefault="00A57E56">
      <w:pPr>
        <w:pStyle w:val="Antrats"/>
        <w:jc w:val="both"/>
        <w:rPr>
          <w:lang w:eastAsia="de-DE"/>
        </w:rPr>
      </w:pPr>
      <w:r>
        <w:rPr>
          <w:lang w:eastAsia="de-DE"/>
        </w:rPr>
        <w:t xml:space="preserve">Daiva Gedrimė, tel. +370 440 73 938, el. p. </w:t>
      </w:r>
      <w:hyperlink w:history="1">
        <w:r w:rsidR="009131CE">
          <w:rPr>
            <w:rStyle w:val="Hipersaitas"/>
            <w:lang w:eastAsia="de-DE"/>
          </w:rPr>
          <w:t>daiva.gedrime@skuodas.lt</w:t>
        </w:r>
      </w:hyperlink>
      <w:r>
        <w:rPr>
          <w:lang w:eastAsia="de-DE"/>
        </w:rPr>
        <w:t xml:space="preserve"> </w:t>
      </w:r>
    </w:p>
    <w:p w14:paraId="3FA45832" w14:textId="77777777" w:rsidR="009131CE" w:rsidRDefault="009131CE">
      <w:pPr>
        <w:jc w:val="both"/>
      </w:pPr>
    </w:p>
    <w:sectPr w:rsidR="009131CE">
      <w:headerReference w:type="default" r:id="rId7"/>
      <w:headerReference w:type="first" r:id="rId8"/>
      <w:pgSz w:w="11907" w:h="16840"/>
      <w:pgMar w:top="1134" w:right="567" w:bottom="1134" w:left="1701" w:header="567" w:footer="0"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4A42CB" w14:textId="77777777" w:rsidR="00CF0004" w:rsidRDefault="00CF0004">
      <w:r>
        <w:separator/>
      </w:r>
    </w:p>
  </w:endnote>
  <w:endnote w:type="continuationSeparator" w:id="0">
    <w:p w14:paraId="6E6EA029" w14:textId="77777777" w:rsidR="00CF0004" w:rsidRDefault="00CF0004">
      <w:r>
        <w:continuationSeparator/>
      </w:r>
    </w:p>
  </w:endnote>
  <w:endnote w:type="continuationNotice" w:id="1">
    <w:p w14:paraId="06C70121" w14:textId="77777777" w:rsidR="00CF0004" w:rsidRDefault="00CF00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Arial"/>
    <w:panose1 w:val="020B0604020202020204"/>
    <w:charset w:val="00"/>
    <w:family w:val="auto"/>
    <w:pitch w:val="default"/>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DF1FD" w14:textId="77777777" w:rsidR="00CF0004" w:rsidRDefault="00CF0004">
      <w:r>
        <w:separator/>
      </w:r>
    </w:p>
  </w:footnote>
  <w:footnote w:type="continuationSeparator" w:id="0">
    <w:p w14:paraId="53AFC3D3" w14:textId="77777777" w:rsidR="00CF0004" w:rsidRDefault="00CF0004">
      <w:r>
        <w:continuationSeparator/>
      </w:r>
    </w:p>
  </w:footnote>
  <w:footnote w:type="continuationNotice" w:id="1">
    <w:p w14:paraId="0998603E" w14:textId="77777777" w:rsidR="00CF0004" w:rsidRDefault="00CF00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4452196"/>
      <w:docPartObj>
        <w:docPartGallery w:val="Page Numbers (Top of Page)"/>
        <w:docPartUnique/>
      </w:docPartObj>
    </w:sdtPr>
    <w:sdtContent>
      <w:p w14:paraId="42167FC5" w14:textId="77777777" w:rsidR="009131CE" w:rsidRDefault="00A57E56">
        <w:pPr>
          <w:pStyle w:val="Antrats"/>
          <w:jc w:val="center"/>
        </w:pPr>
        <w:r>
          <w:fldChar w:fldCharType="begin"/>
        </w:r>
        <w:r>
          <w:instrText>PAGE   \* MERGEFORMAT</w:instrText>
        </w:r>
        <w:r>
          <w:fldChar w:fldCharType="separate"/>
        </w:r>
        <w:r>
          <w:t>2</w:t>
        </w:r>
        <w:r>
          <w:fldChar w:fldCharType="end"/>
        </w:r>
      </w:p>
    </w:sdtContent>
  </w:sdt>
  <w:p w14:paraId="74308BFE" w14:textId="77777777" w:rsidR="009131CE" w:rsidRDefault="009131C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FEAAAF" w14:textId="77777777" w:rsidR="009131CE" w:rsidRDefault="00A57E56">
    <w:pPr>
      <w:pStyle w:val="Antrats"/>
      <w:jc w:val="right"/>
      <w:rPr>
        <w:b/>
        <w:bCs/>
        <w:i/>
        <w:iCs/>
      </w:rPr>
    </w:pPr>
    <w:r>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E50E8F"/>
    <w:multiLevelType w:val="multilevel"/>
    <w:tmpl w:val="9506B22A"/>
    <w:lvl w:ilvl="0">
      <w:start w:val="1"/>
      <w:numFmt w:val="decimal"/>
      <w:suff w:val="space"/>
      <w:lvlText w:val="%1."/>
      <w:lvlJc w:val="left"/>
      <w:pPr>
        <w:ind w:left="0" w:firstLine="1247"/>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8857245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1CE"/>
    <w:rsid w:val="00014AF8"/>
    <w:rsid w:val="00023AEC"/>
    <w:rsid w:val="00214046"/>
    <w:rsid w:val="0032013A"/>
    <w:rsid w:val="003323CD"/>
    <w:rsid w:val="003865BE"/>
    <w:rsid w:val="00427F8F"/>
    <w:rsid w:val="004C4152"/>
    <w:rsid w:val="00674B7D"/>
    <w:rsid w:val="006F0AFF"/>
    <w:rsid w:val="008D3C4C"/>
    <w:rsid w:val="009131CE"/>
    <w:rsid w:val="00A57E56"/>
    <w:rsid w:val="00A6135E"/>
    <w:rsid w:val="00B847A9"/>
    <w:rsid w:val="00C374AA"/>
    <w:rsid w:val="00CF0004"/>
    <w:rsid w:val="00DE1570"/>
    <w:rsid w:val="00E31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14C13"/>
  <w15:docId w15:val="{F1CBC7FC-2023-4F1E-B6B4-AD77F4F13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color w:val="00000A"/>
      <w:sz w:val="24"/>
      <w:szCs w:val="24"/>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link w:val="Antrat5Diagrama"/>
    <w:uiPriority w:val="9"/>
    <w:semiHidden/>
    <w:unhideWhenUsed/>
    <w:qFormat/>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Cs w:val="20"/>
      <w:lang w:eastAsia="lt-LT"/>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prastojilentel"/>
    <w:uiPriority w:val="99"/>
    <w:rPr>
      <w:color w:val="404040"/>
      <w:szCs w:val="20"/>
      <w:lang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szCs w:val="20"/>
      <w:lang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szCs w:val="20"/>
      <w:lang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szCs w:val="20"/>
      <w:lang w:eastAsia="lt-LT"/>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prastojilentel"/>
    <w:uiPriority w:val="99"/>
    <w:rPr>
      <w:color w:val="404040"/>
      <w:szCs w:val="20"/>
      <w:lang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Cs w:val="20"/>
      <w:lang w:eastAsia="lt-LT"/>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prastojilentel"/>
    <w:uiPriority w:val="99"/>
    <w:rPr>
      <w:color w:val="404040"/>
      <w:szCs w:val="20"/>
      <w:lang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szCs w:val="20"/>
      <w:lang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szCs w:val="20"/>
      <w:lang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szCs w:val="20"/>
      <w:lang w:eastAsia="lt-LT"/>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prastojilentel"/>
    <w:uiPriority w:val="99"/>
    <w:rPr>
      <w:color w:val="404040"/>
      <w:szCs w:val="20"/>
      <w:lang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customStyle="1" w:styleId="PavNRDiagrama">
    <w:name w:val="Pav NR Diagrama"/>
    <w:basedOn w:val="Numatytasispastraiposriftas"/>
    <w:link w:val="PavNR"/>
    <w:qFormat/>
    <w:rPr>
      <w:sz w:val="24"/>
      <w:szCs w:val="24"/>
      <w:lang w:val="en-US"/>
    </w:rPr>
  </w:style>
  <w:style w:type="character" w:customStyle="1" w:styleId="LentelsNRDiagrama">
    <w:name w:val="Lentelės NR. Diagrama"/>
    <w:basedOn w:val="Numatytasispastraiposriftas"/>
    <w:link w:val="LentelsNR"/>
    <w:qFormat/>
    <w:rPr>
      <w:i/>
      <w:color w:val="BFBFBF"/>
      <w:sz w:val="24"/>
      <w:szCs w:val="24"/>
    </w:rPr>
  </w:style>
  <w:style w:type="character" w:customStyle="1" w:styleId="LentelsNrDiagrama0">
    <w:name w:val="Lentelės Nr. Diagrama"/>
    <w:basedOn w:val="Numatytasispastraiposriftas"/>
    <w:qFormat/>
    <w:rPr>
      <w:i/>
      <w:sz w:val="24"/>
      <w:szCs w:val="24"/>
    </w:rPr>
  </w:style>
  <w:style w:type="character" w:customStyle="1" w:styleId="BBDPaveiksliukonumeracijaiDiagrama">
    <w:name w:val="BBD_Paveiksliuko numeracijai Diagrama"/>
    <w:basedOn w:val="Antrat5Diagrama"/>
    <w:link w:val="BBDPaveiksliukonumeracijai"/>
    <w:qFormat/>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qFormat/>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qFormat/>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qFormat/>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qFormat/>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pPr>
      <w:tabs>
        <w:tab w:val="center" w:pos="4819"/>
        <w:tab w:val="right" w:pos="9638"/>
      </w:tabs>
    </w:pPr>
  </w:style>
  <w:style w:type="paragraph" w:styleId="Porat">
    <w:name w:val="footer"/>
    <w:basedOn w:val="prastasis"/>
    <w:link w:val="PoratDiagrama"/>
    <w:uiPriority w:val="99"/>
    <w:unhideWhenUsed/>
    <w:pPr>
      <w:tabs>
        <w:tab w:val="center" w:pos="4819"/>
        <w:tab w:val="right" w:pos="9638"/>
      </w:tabs>
    </w:pPr>
  </w:style>
  <w:style w:type="paragraph" w:styleId="Debesliotekstas">
    <w:name w:val="Balloon Text"/>
    <w:basedOn w:val="prastasis"/>
    <w:link w:val="DebesliotekstasDiagrama"/>
    <w:uiPriority w:val="99"/>
    <w:semiHidden/>
    <w:unhideWhenUse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eastAsia="Times New Roman" w:hAnsi="Segoe UI" w:cs="Segoe UI"/>
      <w:color w:val="00000A"/>
      <w:sz w:val="18"/>
      <w:szCs w:val="18"/>
    </w:rPr>
  </w:style>
  <w:style w:type="paragraph" w:styleId="Pataisymai">
    <w:name w:val="Revision"/>
    <w:hidden/>
    <w:uiPriority w:val="99"/>
    <w:semiHidden/>
    <w:rPr>
      <w:rFonts w:ascii="Times New Roman" w:eastAsia="Times New Roman" w:hAnsi="Times New Roman" w:cs="Times New Roman"/>
      <w:color w:val="00000A"/>
      <w:sz w:val="24"/>
      <w:szCs w:val="24"/>
    </w:rPr>
  </w:style>
  <w:style w:type="character" w:styleId="Hipersaitas">
    <w:name w:val="Hyperlink"/>
    <w:basedOn w:val="Numatytasispastraiposriftas"/>
    <w:uiPriority w:val="99"/>
    <w:unhideWhenUsed/>
    <w:rPr>
      <w:color w:val="0563C1" w:themeColor="hyperlink"/>
      <w:u w:val="single"/>
    </w:rPr>
  </w:style>
  <w:style w:type="character" w:styleId="Neapdorotaspaminjimas">
    <w:name w:val="Unresolved Mention"/>
    <w:basedOn w:val="Numatytasispastraiposriftas"/>
    <w:uiPriority w:val="99"/>
    <w:semiHidden/>
    <w:unhideWhenUsed/>
    <w:rPr>
      <w:color w:val="605E5C"/>
      <w:shd w:val="clear" w:color="auto" w:fill="E1DFDD"/>
    </w:rPr>
  </w:style>
  <w:style w:type="paragraph" w:styleId="Sraopastraipa">
    <w:name w:val="List Paragraph"/>
    <w:basedOn w:val="prastasis"/>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1149</Words>
  <Characters>656</Characters>
  <Application>Microsoft Office Word</Application>
  <DocSecurity>0</DocSecurity>
  <Lines>5</Lines>
  <Paragraphs>3</Paragraphs>
  <ScaleCrop>false</ScaleCrop>
  <Company/>
  <LinksUpToDate>false</LinksUpToDate>
  <CharactersWithSpaces>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dcterms:created xsi:type="dcterms:W3CDTF">2024-10-21T07:11:00Z</dcterms:created>
  <dcterms:modified xsi:type="dcterms:W3CDTF">2024-10-21T07:12:00Z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